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626" w:rsidRPr="005F1626" w:rsidRDefault="005F1626" w:rsidP="005F1626">
      <w:pPr>
        <w:pStyle w:val="Nagwek1"/>
        <w:spacing w:before="0"/>
        <w:jc w:val="center"/>
        <w:rPr>
          <w:rFonts w:cs="Times New Roman"/>
          <w:color w:val="365F91" w:themeColor="accent1" w:themeShade="BF"/>
          <w:sz w:val="32"/>
          <w:szCs w:val="32"/>
        </w:rPr>
      </w:pPr>
      <w:r w:rsidRPr="005F1626">
        <w:rPr>
          <w:rFonts w:cs="Times New Roman"/>
          <w:color w:val="365F91" w:themeColor="accent1" w:themeShade="BF"/>
          <w:sz w:val="32"/>
          <w:szCs w:val="32"/>
        </w:rPr>
        <w:t xml:space="preserve">OPIS TECHNICZNY </w:t>
      </w:r>
      <w:r w:rsidRPr="005F1626">
        <w:rPr>
          <w:rFonts w:cs="Times New Roman"/>
          <w:color w:val="365F91" w:themeColor="accent1" w:themeShade="BF"/>
          <w:sz w:val="32"/>
          <w:szCs w:val="32"/>
        </w:rPr>
        <w:br/>
        <w:t xml:space="preserve">DO PROJEKTU ZAGOSPODAROWANIA TERENU </w:t>
      </w:r>
      <w:r w:rsidRPr="005F1626">
        <w:rPr>
          <w:rFonts w:cs="Times New Roman"/>
          <w:color w:val="365F91" w:themeColor="accent1" w:themeShade="BF"/>
          <w:sz w:val="32"/>
          <w:szCs w:val="32"/>
        </w:rPr>
        <w:br/>
        <w:t xml:space="preserve">DZIAŁEK PASA DROGOWEGO DROGI STANOWIĄCEJ ULICĘ WAKACYJNĄ W OSIELSKU </w:t>
      </w:r>
      <w:r w:rsidRPr="005F1626">
        <w:rPr>
          <w:rFonts w:cs="Times New Roman"/>
          <w:color w:val="365F91" w:themeColor="accent1" w:themeShade="BF"/>
          <w:sz w:val="32"/>
          <w:szCs w:val="32"/>
        </w:rPr>
        <w:br/>
        <w:t>NA PODSTAWIE ROZPORZĄDZENIA MISNISTRA ROZWOJU Z DNIA 11.09.2020 R.</w:t>
      </w:r>
    </w:p>
    <w:p w:rsidR="005F1626" w:rsidRPr="005F1626" w:rsidRDefault="005F1626" w:rsidP="005F1626">
      <w:pPr>
        <w:pStyle w:val="Nagwek1"/>
        <w:spacing w:before="120" w:after="240"/>
        <w:jc w:val="center"/>
        <w:rPr>
          <w:i/>
          <w:color w:val="365F91" w:themeColor="accent1" w:themeShade="BF"/>
          <w:sz w:val="32"/>
          <w:szCs w:val="32"/>
        </w:rPr>
      </w:pPr>
      <w:r w:rsidRPr="005F1626">
        <w:rPr>
          <w:i/>
          <w:color w:val="365F91" w:themeColor="accent1" w:themeShade="BF"/>
          <w:sz w:val="32"/>
          <w:szCs w:val="32"/>
        </w:rPr>
        <w:t>Branża elektryczna</w:t>
      </w:r>
    </w:p>
    <w:p w:rsidR="00A32E82" w:rsidRDefault="00A32E82" w:rsidP="00A32E82">
      <w:pPr>
        <w:pStyle w:val="Bezodstpw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3E4F81" w:rsidRPr="00910CB9" w:rsidRDefault="003E4F81" w:rsidP="003E4F81">
      <w:pPr>
        <w:pStyle w:val="Nagwek1"/>
        <w:numPr>
          <w:ilvl w:val="0"/>
          <w:numId w:val="30"/>
        </w:numPr>
        <w:spacing w:before="0" w:line="360" w:lineRule="auto"/>
        <w:ind w:left="567" w:hanging="141"/>
      </w:pPr>
      <w:bookmarkStart w:id="0" w:name="_Toc504903556"/>
      <w:bookmarkStart w:id="1" w:name="_Toc64490123"/>
      <w:r w:rsidRPr="00910CB9">
        <w:t>Zakres opracowania</w:t>
      </w:r>
      <w:bookmarkEnd w:id="0"/>
      <w:bookmarkEnd w:id="1"/>
    </w:p>
    <w:p w:rsidR="003E4F81" w:rsidRDefault="003E4F81" w:rsidP="005F1626">
      <w:pPr>
        <w:pStyle w:val="Akapitzlist"/>
        <w:spacing w:after="12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Niniejsze opracowanie obejmuje budowę linii kablowej 0,4 </w:t>
      </w:r>
      <w:proofErr w:type="spellStart"/>
      <w:r>
        <w:rPr>
          <w:rFonts w:ascii="Times New Roman" w:hAnsi="Times New Roman" w:cs="Times New Roman"/>
          <w:sz w:val="24"/>
          <w:szCs w:val="24"/>
        </w:rPr>
        <w:t>kV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oświetlenia drogowego wraz ze słupami oświetleniowymi w miejscowości Osielsko (ul. </w:t>
      </w:r>
      <w:r w:rsidR="005B12BE">
        <w:rPr>
          <w:rFonts w:ascii="Times New Roman" w:hAnsi="Times New Roman" w:cs="Times New Roman"/>
          <w:sz w:val="24"/>
          <w:szCs w:val="24"/>
        </w:rPr>
        <w:t>Wakacyjna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E4F81" w:rsidRDefault="003E4F81" w:rsidP="003E4F81">
      <w:pPr>
        <w:pStyle w:val="Nagwek1"/>
        <w:numPr>
          <w:ilvl w:val="0"/>
          <w:numId w:val="30"/>
        </w:numPr>
        <w:spacing w:before="0" w:line="360" w:lineRule="auto"/>
        <w:ind w:left="567" w:hanging="153"/>
      </w:pPr>
      <w:bookmarkStart w:id="2" w:name="_Toc504903557"/>
      <w:bookmarkStart w:id="3" w:name="_Toc64490125"/>
      <w:r>
        <w:t>Budowa oświetlenia drogowego</w:t>
      </w:r>
      <w:bookmarkEnd w:id="2"/>
      <w:bookmarkEnd w:id="3"/>
    </w:p>
    <w:p w:rsidR="003E4F81" w:rsidRDefault="003E4F81" w:rsidP="005F162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D29">
        <w:rPr>
          <w:rFonts w:ascii="Times New Roman" w:hAnsi="Times New Roman" w:cs="Times New Roman"/>
          <w:sz w:val="24"/>
          <w:szCs w:val="24"/>
        </w:rPr>
        <w:t xml:space="preserve">W celu oświetlenia przewidziano montaż punktów świetlnych zrealizowanych za pomocą opraw LEDOWYCH o mocy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403D29">
        <w:rPr>
          <w:rFonts w:ascii="Times New Roman" w:hAnsi="Times New Roman" w:cs="Times New Roman"/>
          <w:sz w:val="24"/>
          <w:szCs w:val="24"/>
        </w:rPr>
        <w:t xml:space="preserve">W. </w:t>
      </w:r>
      <w:r>
        <w:rPr>
          <w:rFonts w:ascii="Times New Roman" w:hAnsi="Times New Roman" w:cs="Times New Roman"/>
          <w:sz w:val="24"/>
          <w:szCs w:val="24"/>
        </w:rPr>
        <w:t xml:space="preserve">Konstrukcja oprawy składa się z profili oraz blach aluminiowych. Oprawa zabezpieczona przez anodowanie przed korozją oraz uszkodzeniami mechanicznymi. </w:t>
      </w:r>
      <w:r w:rsidRPr="00403D29">
        <w:rPr>
          <w:rFonts w:ascii="Times New Roman" w:hAnsi="Times New Roman" w:cs="Times New Roman"/>
          <w:sz w:val="24"/>
          <w:szCs w:val="24"/>
        </w:rPr>
        <w:t>Montaż na wysięgniku o Ø60mm.</w:t>
      </w:r>
    </w:p>
    <w:p w:rsidR="003E4F81" w:rsidRPr="002D3E54" w:rsidRDefault="003E4F81" w:rsidP="003E4F81">
      <w:pPr>
        <w:pStyle w:val="Nagwek1"/>
        <w:numPr>
          <w:ilvl w:val="0"/>
          <w:numId w:val="30"/>
        </w:numPr>
        <w:spacing w:before="0" w:line="360" w:lineRule="auto"/>
      </w:pPr>
      <w:bookmarkStart w:id="4" w:name="_Toc504903560"/>
      <w:bookmarkStart w:id="5" w:name="_Toc64490128"/>
      <w:r w:rsidRPr="002D3E54">
        <w:t>Linie kablowe</w:t>
      </w:r>
      <w:r>
        <w:t>.</w:t>
      </w:r>
      <w:bookmarkEnd w:id="4"/>
      <w:bookmarkEnd w:id="5"/>
    </w:p>
    <w:p w:rsidR="003E4F81" w:rsidRDefault="003E4F81" w:rsidP="003E4F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Proj. linie kablowe należy układać na głębokości min. 0,7m od zniwelowanego terenu. </w:t>
      </w:r>
      <w:r w:rsidRPr="00C33653">
        <w:rPr>
          <w:rFonts w:ascii="Times New Roman" w:hAnsi="Times New Roman" w:cs="Times New Roman"/>
          <w:sz w:val="24"/>
          <w:szCs w:val="24"/>
        </w:rPr>
        <w:t>Ze względu na bogate uzbrojenie terenu prace ziemne należy prowadzić z zachowaniem ostrożności.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3653">
        <w:rPr>
          <w:rFonts w:ascii="Times New Roman" w:hAnsi="Times New Roman" w:cs="Times New Roman"/>
          <w:sz w:val="24"/>
          <w:szCs w:val="24"/>
        </w:rPr>
        <w:t xml:space="preserve">W miejscach zbliżeń i skrzyżowań realizowanej sieci z istniejącym uzbrojeniem podziemnym wykopy wykonywa  ręcznie. W miejscach kolizyjnych zastosować przepusty typu </w:t>
      </w:r>
      <w:r>
        <w:rPr>
          <w:rFonts w:ascii="Times New Roman" w:hAnsi="Times New Roman" w:cs="Times New Roman"/>
          <w:sz w:val="24"/>
          <w:szCs w:val="24"/>
        </w:rPr>
        <w:t xml:space="preserve">DVR110. </w:t>
      </w:r>
    </w:p>
    <w:p w:rsidR="003E4F81" w:rsidRDefault="003E4F81" w:rsidP="003E4F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653">
        <w:rPr>
          <w:rFonts w:ascii="Times New Roman" w:hAnsi="Times New Roman" w:cs="Times New Roman"/>
          <w:sz w:val="24"/>
          <w:szCs w:val="24"/>
        </w:rPr>
        <w:t xml:space="preserve">Linie kablowe należy prowadzić </w:t>
      </w:r>
      <w:proofErr w:type="spellStart"/>
      <w:r w:rsidRPr="00C33653">
        <w:rPr>
          <w:rFonts w:ascii="Times New Roman" w:hAnsi="Times New Roman" w:cs="Times New Roman"/>
          <w:sz w:val="24"/>
          <w:szCs w:val="24"/>
        </w:rPr>
        <w:t>wg</w:t>
      </w:r>
      <w:proofErr w:type="spellEnd"/>
      <w:r w:rsidRPr="00C33653">
        <w:rPr>
          <w:rFonts w:ascii="Times New Roman" w:hAnsi="Times New Roman" w:cs="Times New Roman"/>
          <w:sz w:val="24"/>
          <w:szCs w:val="24"/>
        </w:rPr>
        <w:t>. punktów geodezyjnych wytyczonych przez uprawnionego geodetę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E4F81" w:rsidRPr="002D3E54" w:rsidRDefault="003E4F81" w:rsidP="005F1626">
      <w:pPr>
        <w:pStyle w:val="Nagwek1"/>
        <w:numPr>
          <w:ilvl w:val="0"/>
          <w:numId w:val="30"/>
        </w:numPr>
        <w:spacing w:before="0" w:after="120" w:line="360" w:lineRule="auto"/>
        <w:ind w:left="709" w:hanging="283"/>
      </w:pPr>
      <w:bookmarkStart w:id="6" w:name="_Toc504903561"/>
      <w:bookmarkStart w:id="7" w:name="_Toc64490129"/>
      <w:r w:rsidRPr="002D3E54">
        <w:t>Oznaczenie trasy kabla.</w:t>
      </w:r>
      <w:bookmarkEnd w:id="6"/>
      <w:bookmarkEnd w:id="7"/>
    </w:p>
    <w:p w:rsidR="003E4F81" w:rsidRPr="00615F83" w:rsidRDefault="003E4F81" w:rsidP="003E4F8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F83">
        <w:rPr>
          <w:rFonts w:ascii="Times New Roman" w:hAnsi="Times New Roman" w:cs="Times New Roman"/>
          <w:sz w:val="24"/>
          <w:szCs w:val="24"/>
        </w:rPr>
        <w:t>Trasę projektowanego kabla należy oznakować opaskami PCW w odstępach niewiększych niż 10 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F83">
        <w:rPr>
          <w:rFonts w:ascii="Times New Roman" w:hAnsi="Times New Roman" w:cs="Times New Roman"/>
          <w:sz w:val="24"/>
          <w:szCs w:val="24"/>
        </w:rPr>
        <w:t>Opaska powinna zawierać :</w:t>
      </w:r>
    </w:p>
    <w:p w:rsidR="003E4F81" w:rsidRPr="00910CB9" w:rsidRDefault="003E4F81" w:rsidP="003E4F81">
      <w:pPr>
        <w:pStyle w:val="Akapitzlist"/>
        <w:numPr>
          <w:ilvl w:val="0"/>
          <w:numId w:val="32"/>
        </w:numPr>
        <w:spacing w:line="36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910CB9">
        <w:rPr>
          <w:rFonts w:ascii="Times New Roman" w:hAnsi="Times New Roman" w:cs="Times New Roman"/>
          <w:sz w:val="24"/>
          <w:szCs w:val="24"/>
        </w:rPr>
        <w:t>typ i przekrój kabla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E4F81" w:rsidRPr="00910CB9" w:rsidRDefault="003E4F81" w:rsidP="003E4F81">
      <w:pPr>
        <w:pStyle w:val="Akapitzlist"/>
        <w:numPr>
          <w:ilvl w:val="0"/>
          <w:numId w:val="32"/>
        </w:numPr>
        <w:spacing w:line="36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910CB9">
        <w:rPr>
          <w:rFonts w:ascii="Times New Roman" w:hAnsi="Times New Roman" w:cs="Times New Roman"/>
          <w:sz w:val="24"/>
          <w:szCs w:val="24"/>
        </w:rPr>
        <w:t>trasę kabla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E4F81" w:rsidRPr="00910CB9" w:rsidRDefault="003E4F81" w:rsidP="003E4F81">
      <w:pPr>
        <w:pStyle w:val="Akapitzlist"/>
        <w:numPr>
          <w:ilvl w:val="0"/>
          <w:numId w:val="32"/>
        </w:numPr>
        <w:spacing w:line="36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910CB9">
        <w:rPr>
          <w:rFonts w:ascii="Times New Roman" w:hAnsi="Times New Roman" w:cs="Times New Roman"/>
          <w:sz w:val="24"/>
          <w:szCs w:val="24"/>
        </w:rPr>
        <w:t xml:space="preserve">właściciela kabli po przebudowie 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E4F81" w:rsidRPr="005F1626" w:rsidRDefault="003E4F81" w:rsidP="003E4F81">
      <w:pPr>
        <w:pStyle w:val="Akapitzlist"/>
        <w:numPr>
          <w:ilvl w:val="0"/>
          <w:numId w:val="32"/>
        </w:numPr>
        <w:spacing w:after="0" w:line="36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5F1626">
        <w:rPr>
          <w:rFonts w:ascii="Times New Roman" w:hAnsi="Times New Roman" w:cs="Times New Roman"/>
          <w:sz w:val="24"/>
          <w:szCs w:val="24"/>
        </w:rPr>
        <w:t>rok budowy.</w:t>
      </w:r>
    </w:p>
    <w:sectPr w:rsidR="003E4F81" w:rsidRPr="005F1626" w:rsidSect="00EB35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4C4F"/>
    <w:multiLevelType w:val="multilevel"/>
    <w:tmpl w:val="69ECFA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75150BA"/>
    <w:multiLevelType w:val="hybridMultilevel"/>
    <w:tmpl w:val="4A283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43FC4"/>
    <w:multiLevelType w:val="hybridMultilevel"/>
    <w:tmpl w:val="0952C8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982D37"/>
    <w:multiLevelType w:val="hybridMultilevel"/>
    <w:tmpl w:val="BF7EE80C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0EA806C6"/>
    <w:multiLevelType w:val="hybridMultilevel"/>
    <w:tmpl w:val="1A64E41C"/>
    <w:lvl w:ilvl="0" w:tplc="31586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9703DE"/>
    <w:multiLevelType w:val="hybridMultilevel"/>
    <w:tmpl w:val="0992A152"/>
    <w:lvl w:ilvl="0" w:tplc="13B2E5AA">
      <w:start w:val="1"/>
      <w:numFmt w:val="bullet"/>
      <w:lvlText w:val="˗"/>
      <w:lvlJc w:val="left"/>
      <w:pPr>
        <w:ind w:left="23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>
    <w:nsid w:val="182A2E2E"/>
    <w:multiLevelType w:val="hybridMultilevel"/>
    <w:tmpl w:val="A0B4A1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A9175F4"/>
    <w:multiLevelType w:val="hybridMultilevel"/>
    <w:tmpl w:val="C0ECD8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D60B2"/>
    <w:multiLevelType w:val="hybridMultilevel"/>
    <w:tmpl w:val="BD84E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C245D"/>
    <w:multiLevelType w:val="hybridMultilevel"/>
    <w:tmpl w:val="9CBEAB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1D4960"/>
    <w:multiLevelType w:val="hybridMultilevel"/>
    <w:tmpl w:val="9D74D7A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0F74A4E"/>
    <w:multiLevelType w:val="hybridMultilevel"/>
    <w:tmpl w:val="E1285366"/>
    <w:lvl w:ilvl="0" w:tplc="82EE5A26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363008"/>
    <w:multiLevelType w:val="hybridMultilevel"/>
    <w:tmpl w:val="A2DC78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4336027"/>
    <w:multiLevelType w:val="hybridMultilevel"/>
    <w:tmpl w:val="5C7A1490"/>
    <w:lvl w:ilvl="0" w:tplc="547C76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D868EE"/>
    <w:multiLevelType w:val="hybridMultilevel"/>
    <w:tmpl w:val="D83E66BC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284945CC"/>
    <w:multiLevelType w:val="hybridMultilevel"/>
    <w:tmpl w:val="AA785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011BFC"/>
    <w:multiLevelType w:val="hybridMultilevel"/>
    <w:tmpl w:val="A9303D86"/>
    <w:lvl w:ilvl="0" w:tplc="31586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09512A"/>
    <w:multiLevelType w:val="hybridMultilevel"/>
    <w:tmpl w:val="95F20CE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BD70972"/>
    <w:multiLevelType w:val="hybridMultilevel"/>
    <w:tmpl w:val="122093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A85CE4"/>
    <w:multiLevelType w:val="hybridMultilevel"/>
    <w:tmpl w:val="B2D08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AC1500"/>
    <w:multiLevelType w:val="hybridMultilevel"/>
    <w:tmpl w:val="99E671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A81409"/>
    <w:multiLevelType w:val="hybridMultilevel"/>
    <w:tmpl w:val="A576284E"/>
    <w:lvl w:ilvl="0" w:tplc="13B2E5AA">
      <w:start w:val="1"/>
      <w:numFmt w:val="bullet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3644FCE"/>
    <w:multiLevelType w:val="hybridMultilevel"/>
    <w:tmpl w:val="CEE476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4F314A"/>
    <w:multiLevelType w:val="hybridMultilevel"/>
    <w:tmpl w:val="4114F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A4A1E"/>
    <w:multiLevelType w:val="hybridMultilevel"/>
    <w:tmpl w:val="D03AE5E2"/>
    <w:lvl w:ilvl="0" w:tplc="04150005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5">
    <w:nsid w:val="415050C1"/>
    <w:multiLevelType w:val="hybridMultilevel"/>
    <w:tmpl w:val="947E1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386DC4"/>
    <w:multiLevelType w:val="multilevel"/>
    <w:tmpl w:val="DAFCB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59821910"/>
    <w:multiLevelType w:val="multilevel"/>
    <w:tmpl w:val="59D267D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D45FB6"/>
    <w:multiLevelType w:val="hybridMultilevel"/>
    <w:tmpl w:val="25D0FE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925188"/>
    <w:multiLevelType w:val="hybridMultilevel"/>
    <w:tmpl w:val="BC603C0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E1BDB"/>
    <w:multiLevelType w:val="hybridMultilevel"/>
    <w:tmpl w:val="C8F86D60"/>
    <w:lvl w:ilvl="0" w:tplc="72E8A0B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5F79AD"/>
    <w:multiLevelType w:val="multilevel"/>
    <w:tmpl w:val="DAFCB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>
    <w:nsid w:val="6DF222F6"/>
    <w:multiLevelType w:val="hybridMultilevel"/>
    <w:tmpl w:val="F17CC9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18"/>
  </w:num>
  <w:num w:numId="4">
    <w:abstractNumId w:val="25"/>
  </w:num>
  <w:num w:numId="5">
    <w:abstractNumId w:val="32"/>
  </w:num>
  <w:num w:numId="6">
    <w:abstractNumId w:val="9"/>
  </w:num>
  <w:num w:numId="7">
    <w:abstractNumId w:val="4"/>
  </w:num>
  <w:num w:numId="8">
    <w:abstractNumId w:val="23"/>
  </w:num>
  <w:num w:numId="9">
    <w:abstractNumId w:val="6"/>
  </w:num>
  <w:num w:numId="10">
    <w:abstractNumId w:val="8"/>
  </w:num>
  <w:num w:numId="11">
    <w:abstractNumId w:val="12"/>
  </w:num>
  <w:num w:numId="12">
    <w:abstractNumId w:val="29"/>
  </w:num>
  <w:num w:numId="13">
    <w:abstractNumId w:val="15"/>
  </w:num>
  <w:num w:numId="14">
    <w:abstractNumId w:val="7"/>
  </w:num>
  <w:num w:numId="15">
    <w:abstractNumId w:val="16"/>
  </w:num>
  <w:num w:numId="16">
    <w:abstractNumId w:val="1"/>
  </w:num>
  <w:num w:numId="17">
    <w:abstractNumId w:val="27"/>
  </w:num>
  <w:num w:numId="18">
    <w:abstractNumId w:val="17"/>
  </w:num>
  <w:num w:numId="19">
    <w:abstractNumId w:val="2"/>
  </w:num>
  <w:num w:numId="20">
    <w:abstractNumId w:val="28"/>
  </w:num>
  <w:num w:numId="21">
    <w:abstractNumId w:val="10"/>
  </w:num>
  <w:num w:numId="22">
    <w:abstractNumId w:val="3"/>
  </w:num>
  <w:num w:numId="23">
    <w:abstractNumId w:val="5"/>
  </w:num>
  <w:num w:numId="24">
    <w:abstractNumId w:val="24"/>
  </w:num>
  <w:num w:numId="25">
    <w:abstractNumId w:val="22"/>
  </w:num>
  <w:num w:numId="26">
    <w:abstractNumId w:val="13"/>
  </w:num>
  <w:num w:numId="27">
    <w:abstractNumId w:val="21"/>
  </w:num>
  <w:num w:numId="28">
    <w:abstractNumId w:val="30"/>
  </w:num>
  <w:num w:numId="29">
    <w:abstractNumId w:val="11"/>
  </w:num>
  <w:num w:numId="30">
    <w:abstractNumId w:val="26"/>
  </w:num>
  <w:num w:numId="31">
    <w:abstractNumId w:val="31"/>
  </w:num>
  <w:num w:numId="32">
    <w:abstractNumId w:val="14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FC281A"/>
    <w:rsid w:val="00016B0F"/>
    <w:rsid w:val="000278C9"/>
    <w:rsid w:val="00042EB1"/>
    <w:rsid w:val="00046F3C"/>
    <w:rsid w:val="0005287F"/>
    <w:rsid w:val="00054FFA"/>
    <w:rsid w:val="000620FE"/>
    <w:rsid w:val="000844DF"/>
    <w:rsid w:val="000952A1"/>
    <w:rsid w:val="0009763A"/>
    <w:rsid w:val="000A003A"/>
    <w:rsid w:val="000B6246"/>
    <w:rsid w:val="000D56D4"/>
    <w:rsid w:val="000F4E08"/>
    <w:rsid w:val="001129D8"/>
    <w:rsid w:val="001246C0"/>
    <w:rsid w:val="001272A1"/>
    <w:rsid w:val="0015479D"/>
    <w:rsid w:val="00156741"/>
    <w:rsid w:val="0017580E"/>
    <w:rsid w:val="0017787C"/>
    <w:rsid w:val="00186D80"/>
    <w:rsid w:val="00190974"/>
    <w:rsid w:val="001A4AA7"/>
    <w:rsid w:val="001D7998"/>
    <w:rsid w:val="001E7849"/>
    <w:rsid w:val="001F39CD"/>
    <w:rsid w:val="0020615B"/>
    <w:rsid w:val="00231F50"/>
    <w:rsid w:val="002641DF"/>
    <w:rsid w:val="00274A31"/>
    <w:rsid w:val="002918ED"/>
    <w:rsid w:val="002A508A"/>
    <w:rsid w:val="002C258A"/>
    <w:rsid w:val="002C7923"/>
    <w:rsid w:val="002D0265"/>
    <w:rsid w:val="002D10C0"/>
    <w:rsid w:val="002D4727"/>
    <w:rsid w:val="002E3D3F"/>
    <w:rsid w:val="002E5E09"/>
    <w:rsid w:val="002E6879"/>
    <w:rsid w:val="00307DE3"/>
    <w:rsid w:val="003126D2"/>
    <w:rsid w:val="00325973"/>
    <w:rsid w:val="003325ED"/>
    <w:rsid w:val="003335A9"/>
    <w:rsid w:val="00344266"/>
    <w:rsid w:val="0036257A"/>
    <w:rsid w:val="00395DC5"/>
    <w:rsid w:val="003A5278"/>
    <w:rsid w:val="003B4235"/>
    <w:rsid w:val="003C726D"/>
    <w:rsid w:val="003E30A9"/>
    <w:rsid w:val="003E4F81"/>
    <w:rsid w:val="0043087B"/>
    <w:rsid w:val="00447A86"/>
    <w:rsid w:val="00450D5C"/>
    <w:rsid w:val="004602EA"/>
    <w:rsid w:val="0047237C"/>
    <w:rsid w:val="004769A9"/>
    <w:rsid w:val="0047765B"/>
    <w:rsid w:val="00482178"/>
    <w:rsid w:val="00485EAD"/>
    <w:rsid w:val="00493EDC"/>
    <w:rsid w:val="004A2BBC"/>
    <w:rsid w:val="004C1B2E"/>
    <w:rsid w:val="004D370C"/>
    <w:rsid w:val="004E2269"/>
    <w:rsid w:val="005013A0"/>
    <w:rsid w:val="005018DF"/>
    <w:rsid w:val="00503B0F"/>
    <w:rsid w:val="00504965"/>
    <w:rsid w:val="005151ED"/>
    <w:rsid w:val="005468C7"/>
    <w:rsid w:val="005805BD"/>
    <w:rsid w:val="00581D12"/>
    <w:rsid w:val="00584FC9"/>
    <w:rsid w:val="00587719"/>
    <w:rsid w:val="005B12BE"/>
    <w:rsid w:val="005B4653"/>
    <w:rsid w:val="005D105A"/>
    <w:rsid w:val="005D5AB7"/>
    <w:rsid w:val="005E0EF3"/>
    <w:rsid w:val="005E437C"/>
    <w:rsid w:val="005F1626"/>
    <w:rsid w:val="005F6B85"/>
    <w:rsid w:val="00606E85"/>
    <w:rsid w:val="00610DDF"/>
    <w:rsid w:val="00630521"/>
    <w:rsid w:val="00671715"/>
    <w:rsid w:val="00676832"/>
    <w:rsid w:val="00681921"/>
    <w:rsid w:val="006B12C1"/>
    <w:rsid w:val="006D713D"/>
    <w:rsid w:val="006E5A47"/>
    <w:rsid w:val="006F768B"/>
    <w:rsid w:val="0071133E"/>
    <w:rsid w:val="0071761B"/>
    <w:rsid w:val="00732873"/>
    <w:rsid w:val="007460C0"/>
    <w:rsid w:val="0077372F"/>
    <w:rsid w:val="0077580A"/>
    <w:rsid w:val="0079370E"/>
    <w:rsid w:val="007964F1"/>
    <w:rsid w:val="007A24B8"/>
    <w:rsid w:val="007A43A9"/>
    <w:rsid w:val="007A5666"/>
    <w:rsid w:val="007C5826"/>
    <w:rsid w:val="007D03B0"/>
    <w:rsid w:val="007E77A8"/>
    <w:rsid w:val="007F5624"/>
    <w:rsid w:val="007F5976"/>
    <w:rsid w:val="008013E5"/>
    <w:rsid w:val="0082578C"/>
    <w:rsid w:val="00830C26"/>
    <w:rsid w:val="00832BAF"/>
    <w:rsid w:val="00835634"/>
    <w:rsid w:val="00886234"/>
    <w:rsid w:val="008B6D5C"/>
    <w:rsid w:val="008C4CDE"/>
    <w:rsid w:val="008E7ADA"/>
    <w:rsid w:val="00950D7B"/>
    <w:rsid w:val="009641BC"/>
    <w:rsid w:val="009740D0"/>
    <w:rsid w:val="00982E69"/>
    <w:rsid w:val="0099543D"/>
    <w:rsid w:val="0099749F"/>
    <w:rsid w:val="009A3D9B"/>
    <w:rsid w:val="009D13D4"/>
    <w:rsid w:val="00A024B6"/>
    <w:rsid w:val="00A1237B"/>
    <w:rsid w:val="00A1457D"/>
    <w:rsid w:val="00A32E82"/>
    <w:rsid w:val="00A44BB8"/>
    <w:rsid w:val="00A55D5C"/>
    <w:rsid w:val="00A57E6F"/>
    <w:rsid w:val="00A801F4"/>
    <w:rsid w:val="00A90593"/>
    <w:rsid w:val="00A95289"/>
    <w:rsid w:val="00A97817"/>
    <w:rsid w:val="00AB3C0B"/>
    <w:rsid w:val="00AC189E"/>
    <w:rsid w:val="00AD7EA3"/>
    <w:rsid w:val="00AE6EFC"/>
    <w:rsid w:val="00B10556"/>
    <w:rsid w:val="00B16374"/>
    <w:rsid w:val="00B54C84"/>
    <w:rsid w:val="00B562B3"/>
    <w:rsid w:val="00B6119F"/>
    <w:rsid w:val="00B61E15"/>
    <w:rsid w:val="00B677F8"/>
    <w:rsid w:val="00B71AE9"/>
    <w:rsid w:val="00B84AE0"/>
    <w:rsid w:val="00B95A43"/>
    <w:rsid w:val="00BB1BAF"/>
    <w:rsid w:val="00BB2E6A"/>
    <w:rsid w:val="00BB3104"/>
    <w:rsid w:val="00BB3312"/>
    <w:rsid w:val="00BC7AAB"/>
    <w:rsid w:val="00C12672"/>
    <w:rsid w:val="00C24AD7"/>
    <w:rsid w:val="00C413BC"/>
    <w:rsid w:val="00C81051"/>
    <w:rsid w:val="00C81CD9"/>
    <w:rsid w:val="00C842E8"/>
    <w:rsid w:val="00C865F0"/>
    <w:rsid w:val="00C96811"/>
    <w:rsid w:val="00CA75EB"/>
    <w:rsid w:val="00CB6E1C"/>
    <w:rsid w:val="00CD3C75"/>
    <w:rsid w:val="00CD6364"/>
    <w:rsid w:val="00CE4840"/>
    <w:rsid w:val="00D064E2"/>
    <w:rsid w:val="00D1353E"/>
    <w:rsid w:val="00D17D47"/>
    <w:rsid w:val="00D17EBB"/>
    <w:rsid w:val="00D17F3F"/>
    <w:rsid w:val="00DA7861"/>
    <w:rsid w:val="00DB541F"/>
    <w:rsid w:val="00DC629A"/>
    <w:rsid w:val="00DD20B0"/>
    <w:rsid w:val="00DE2230"/>
    <w:rsid w:val="00DF1F24"/>
    <w:rsid w:val="00DF2A54"/>
    <w:rsid w:val="00E11ED9"/>
    <w:rsid w:val="00E45AE8"/>
    <w:rsid w:val="00E716E2"/>
    <w:rsid w:val="00E80121"/>
    <w:rsid w:val="00E84881"/>
    <w:rsid w:val="00EB039B"/>
    <w:rsid w:val="00EB358C"/>
    <w:rsid w:val="00ED2038"/>
    <w:rsid w:val="00EE1BB1"/>
    <w:rsid w:val="00EF484E"/>
    <w:rsid w:val="00F034A6"/>
    <w:rsid w:val="00F10EAD"/>
    <w:rsid w:val="00F36D8E"/>
    <w:rsid w:val="00F525AD"/>
    <w:rsid w:val="00F66F91"/>
    <w:rsid w:val="00F83CE2"/>
    <w:rsid w:val="00FC281A"/>
    <w:rsid w:val="00FD1AC7"/>
    <w:rsid w:val="00FD24FF"/>
    <w:rsid w:val="00FF5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358C"/>
  </w:style>
  <w:style w:type="paragraph" w:styleId="Nagwek1">
    <w:name w:val="heading 1"/>
    <w:basedOn w:val="Normalny"/>
    <w:next w:val="Normalny"/>
    <w:link w:val="Nagwek1Znak"/>
    <w:uiPriority w:val="9"/>
    <w:qFormat/>
    <w:rsid w:val="003E4F81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F16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B6246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5151E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5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51E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71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8013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4C1B2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C1B2E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4C1B2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C1B2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3A5278"/>
  </w:style>
  <w:style w:type="character" w:styleId="Odwoaniedokomentarza">
    <w:name w:val="annotation reference"/>
    <w:basedOn w:val="Domylnaczcionkaakapitu"/>
    <w:uiPriority w:val="99"/>
    <w:semiHidden/>
    <w:unhideWhenUsed/>
    <w:rsid w:val="001D79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79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79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79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7998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3E4F81"/>
    <w:rPr>
      <w:rFonts w:ascii="Times New Roman" w:eastAsiaTheme="majorEastAsia" w:hAnsi="Times New Roman" w:cstheme="majorBidi"/>
      <w:b/>
      <w:bCs/>
      <w:sz w:val="24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F16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40D38-F4E4-4AFF-83B6-6BA041EAB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inwestor-konin@outlook.com</cp:lastModifiedBy>
  <cp:revision>3</cp:revision>
  <cp:lastPrinted>2016-06-07T11:09:00Z</cp:lastPrinted>
  <dcterms:created xsi:type="dcterms:W3CDTF">2021-02-18T10:51:00Z</dcterms:created>
  <dcterms:modified xsi:type="dcterms:W3CDTF">2021-02-18T10:55:00Z</dcterms:modified>
</cp:coreProperties>
</file>